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CF73A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Myślenie projektowe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CF73A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Joanna Wójcik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CF73A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F73A8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F73A8">
        <w:rPr>
          <w:rFonts w:ascii="Tahoma" w:hAnsi="Tahoma" w:cs="Tahoma"/>
        </w:rPr>
        <w:t xml:space="preserve">Efekty </w:t>
      </w:r>
      <w:r w:rsidR="00C41795" w:rsidRPr="00CF73A8">
        <w:rPr>
          <w:rFonts w:ascii="Tahoma" w:hAnsi="Tahoma" w:cs="Tahoma"/>
        </w:rPr>
        <w:t xml:space="preserve">uczenia się </w:t>
      </w:r>
      <w:r w:rsidRPr="00CF73A8">
        <w:rPr>
          <w:rFonts w:ascii="Tahoma" w:hAnsi="Tahoma" w:cs="Tahoma"/>
        </w:rPr>
        <w:t xml:space="preserve">i sposób </w:t>
      </w:r>
      <w:r w:rsidR="00B60B0B" w:rsidRPr="00CF73A8">
        <w:rPr>
          <w:rFonts w:ascii="Tahoma" w:hAnsi="Tahoma" w:cs="Tahoma"/>
        </w:rPr>
        <w:t>realizacji</w:t>
      </w:r>
      <w:r w:rsidRPr="00CF73A8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CF73A8" w:rsidRPr="00B158DC" w:rsidTr="00CF73A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A8" w:rsidRPr="00B158DC" w:rsidRDefault="00CF73A8" w:rsidP="00CF73A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A8" w:rsidRPr="00721413" w:rsidRDefault="00CF73A8" w:rsidP="00CF73A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studenta z metodą </w:t>
            </w:r>
            <w:r w:rsidRPr="0082691F">
              <w:rPr>
                <w:rFonts w:ascii="Tahoma" w:hAnsi="Tahoma" w:cs="Tahoma"/>
                <w:b w:val="0"/>
                <w:i/>
                <w:sz w:val="20"/>
              </w:rPr>
              <w:t xml:space="preserve">Design </w:t>
            </w:r>
            <w:proofErr w:type="spellStart"/>
            <w:r w:rsidRPr="0082691F">
              <w:rPr>
                <w:rFonts w:ascii="Tahoma" w:hAnsi="Tahoma" w:cs="Tahoma"/>
                <w:b w:val="0"/>
                <w:i/>
                <w:sz w:val="20"/>
              </w:rPr>
              <w:t>Thinking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i przykładami jej zastosowania w tworzeniu produktów (fizycznych i cyfrowych), usług </w:t>
            </w:r>
            <w:r w:rsidRPr="00A67D51">
              <w:rPr>
                <w:rFonts w:ascii="Tahoma" w:hAnsi="Tahoma" w:cs="Tahoma"/>
                <w:b w:val="0"/>
                <w:sz w:val="20"/>
              </w:rPr>
              <w:t>oraz przy planowaniu nowych procesów biznesowych lub re-inżynierii już funkcjonujących</w:t>
            </w:r>
          </w:p>
        </w:tc>
      </w:tr>
      <w:tr w:rsidR="00CF73A8" w:rsidRPr="00B158DC" w:rsidTr="00CF73A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A8" w:rsidRPr="00B158DC" w:rsidRDefault="00CF73A8" w:rsidP="00CF73A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A8" w:rsidRPr="00721413" w:rsidRDefault="00CF73A8" w:rsidP="00CF73A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Wzmocnienie kompetencji prezentowania pomysłów oraz poprawy skuteczności komunikacji i konstruktywnej krytyki</w:t>
            </w:r>
          </w:p>
        </w:tc>
      </w:tr>
      <w:tr w:rsidR="00CF73A8" w:rsidRPr="00B158DC" w:rsidTr="00CF73A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A8" w:rsidRPr="00B158DC" w:rsidRDefault="00CF73A8" w:rsidP="00CF73A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A8" w:rsidRDefault="00CF73A8" w:rsidP="00CF73A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umiejętności precyzyjnego zdefiniowania problemu i wyzbycia się standardowych ram myślowych</w:t>
            </w:r>
          </w:p>
        </w:tc>
      </w:tr>
      <w:tr w:rsidR="00CF73A8" w:rsidRPr="00B158DC" w:rsidTr="00CF73A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A8" w:rsidRPr="00B158DC" w:rsidRDefault="00CF73A8" w:rsidP="00CF73A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A8" w:rsidRPr="00721413" w:rsidRDefault="00CF73A8" w:rsidP="00CF73A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Rozwój cech człowieka kreatywnego, umiejącego działać w sposób przedsiębiorczy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F73A8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F73A8">
        <w:rPr>
          <w:rFonts w:ascii="Tahoma" w:hAnsi="Tahoma" w:cs="Tahoma"/>
        </w:rPr>
        <w:t>Przedmiotowe e</w:t>
      </w:r>
      <w:r w:rsidR="008938C7" w:rsidRPr="00CF73A8">
        <w:rPr>
          <w:rFonts w:ascii="Tahoma" w:hAnsi="Tahoma" w:cs="Tahoma"/>
        </w:rPr>
        <w:t xml:space="preserve">fekty </w:t>
      </w:r>
      <w:r w:rsidR="00EE3891" w:rsidRPr="00CF73A8">
        <w:rPr>
          <w:rFonts w:ascii="Tahoma" w:hAnsi="Tahoma" w:cs="Tahoma"/>
        </w:rPr>
        <w:t>uczenia się</w:t>
      </w:r>
      <w:r w:rsidR="008938C7" w:rsidRPr="00CF73A8">
        <w:rPr>
          <w:rFonts w:ascii="Tahoma" w:hAnsi="Tahoma" w:cs="Tahoma"/>
        </w:rPr>
        <w:t xml:space="preserve">, </w:t>
      </w:r>
      <w:r w:rsidR="00F31E7C" w:rsidRPr="00CF73A8">
        <w:rPr>
          <w:rFonts w:ascii="Tahoma" w:hAnsi="Tahoma" w:cs="Tahoma"/>
        </w:rPr>
        <w:t>z podziałem na wiedzę, umiejętności i kompe</w:t>
      </w:r>
      <w:r w:rsidR="003E56F9" w:rsidRPr="00CF73A8">
        <w:rPr>
          <w:rFonts w:ascii="Tahoma" w:hAnsi="Tahoma" w:cs="Tahoma"/>
        </w:rPr>
        <w:t xml:space="preserve">tencje społeczne, wraz z </w:t>
      </w:r>
      <w:r w:rsidR="00F31E7C" w:rsidRPr="00CF73A8">
        <w:rPr>
          <w:rFonts w:ascii="Tahoma" w:hAnsi="Tahoma" w:cs="Tahoma"/>
        </w:rPr>
        <w:t>odniesieniem do e</w:t>
      </w:r>
      <w:r w:rsidR="00B21019" w:rsidRPr="00CF73A8">
        <w:rPr>
          <w:rFonts w:ascii="Tahoma" w:hAnsi="Tahoma" w:cs="Tahoma"/>
        </w:rPr>
        <w:t xml:space="preserve">fektów </w:t>
      </w:r>
      <w:r w:rsidR="00EE3891" w:rsidRPr="00CF73A8">
        <w:rPr>
          <w:rFonts w:ascii="Tahoma" w:hAnsi="Tahoma" w:cs="Tahoma"/>
        </w:rPr>
        <w:t>uczenia się</w:t>
      </w:r>
      <w:r w:rsidR="00B21019" w:rsidRPr="00CF73A8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F73A8" w:rsidRPr="00CF73A8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F73A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F73A8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F73A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F73A8">
              <w:rPr>
                <w:rFonts w:ascii="Tahoma" w:hAnsi="Tahoma" w:cs="Tahoma"/>
              </w:rPr>
              <w:t xml:space="preserve">Opis przedmiotowych efektów </w:t>
            </w:r>
            <w:r w:rsidR="00EE3891" w:rsidRPr="00CF73A8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F73A8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F73A8">
              <w:rPr>
                <w:rFonts w:ascii="Tahoma" w:hAnsi="Tahoma" w:cs="Tahoma"/>
              </w:rPr>
              <w:t>Odniesienie do efektów</w:t>
            </w:r>
            <w:r w:rsidR="00B158DC" w:rsidRPr="00CF73A8">
              <w:rPr>
                <w:rFonts w:ascii="Tahoma" w:hAnsi="Tahoma" w:cs="Tahoma"/>
              </w:rPr>
              <w:t xml:space="preserve"> </w:t>
            </w:r>
            <w:r w:rsidR="00EE3891" w:rsidRPr="00CF73A8">
              <w:rPr>
                <w:rFonts w:ascii="Tahoma" w:hAnsi="Tahoma" w:cs="Tahoma"/>
              </w:rPr>
              <w:t xml:space="preserve">uczenia się </w:t>
            </w:r>
            <w:r w:rsidRPr="00CF73A8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CF73A8">
              <w:rPr>
                <w:rFonts w:ascii="Tahoma" w:hAnsi="Tahoma" w:cs="Tahoma"/>
              </w:rPr>
              <w:t>potrafi</w:t>
            </w:r>
          </w:p>
        </w:tc>
      </w:tr>
      <w:tr w:rsidR="00CF73A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F73A8" w:rsidRPr="00B158DC" w:rsidRDefault="00CF73A8" w:rsidP="00CF73A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CF73A8" w:rsidRPr="0001795B" w:rsidRDefault="00CF73A8" w:rsidP="00CF73A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omówić kolejne etapy metody </w:t>
            </w:r>
            <w:r w:rsidRPr="00D36115">
              <w:rPr>
                <w:rFonts w:ascii="Tahoma" w:hAnsi="Tahoma" w:cs="Tahoma"/>
                <w:i/>
              </w:rPr>
              <w:t xml:space="preserve">Design </w:t>
            </w:r>
            <w:proofErr w:type="spellStart"/>
            <w:r w:rsidRPr="00D36115">
              <w:rPr>
                <w:rFonts w:ascii="Tahoma" w:hAnsi="Tahoma" w:cs="Tahoma"/>
                <w:i/>
              </w:rPr>
              <w:t>Thinking</w:t>
            </w:r>
            <w:proofErr w:type="spellEnd"/>
            <w:r>
              <w:rPr>
                <w:rFonts w:ascii="Tahoma" w:hAnsi="Tahoma" w:cs="Tahoma"/>
              </w:rPr>
              <w:t xml:space="preserve"> oraz wskazać wykorzystywane w nich metody i techniki </w:t>
            </w:r>
          </w:p>
        </w:tc>
        <w:tc>
          <w:tcPr>
            <w:tcW w:w="1785" w:type="dxa"/>
            <w:vAlign w:val="center"/>
          </w:tcPr>
          <w:p w:rsidR="00CF73A8" w:rsidRPr="00814AE7" w:rsidRDefault="00CF73A8" w:rsidP="00CF73A8">
            <w:pPr>
              <w:pStyle w:val="wrubryce"/>
              <w:rPr>
                <w:rFonts w:ascii="Tahoma" w:hAnsi="Tahoma" w:cs="Tahoma"/>
              </w:rPr>
            </w:pPr>
            <w:r w:rsidRPr="00814AE7">
              <w:rPr>
                <w:rFonts w:ascii="Tahoma" w:hAnsi="Tahoma" w:cs="Tahoma"/>
              </w:rPr>
              <w:t>K_W14</w:t>
            </w:r>
          </w:p>
          <w:p w:rsidR="00CF73A8" w:rsidRPr="00B158DC" w:rsidRDefault="00CF73A8" w:rsidP="00CF73A8">
            <w:pPr>
              <w:pStyle w:val="wrubryce"/>
              <w:jc w:val="left"/>
              <w:rPr>
                <w:rFonts w:ascii="Tahoma" w:hAnsi="Tahoma" w:cs="Tahoma"/>
              </w:rPr>
            </w:pPr>
            <w:r w:rsidRPr="00814AE7">
              <w:rPr>
                <w:rFonts w:ascii="Tahoma" w:hAnsi="Tahoma" w:cs="Tahoma"/>
              </w:rPr>
              <w:t>K_W1</w:t>
            </w:r>
            <w:r w:rsidR="005A67FD">
              <w:rPr>
                <w:rFonts w:ascii="Tahoma" w:hAnsi="Tahoma" w:cs="Tahoma"/>
              </w:rPr>
              <w:t>8</w:t>
            </w:r>
          </w:p>
        </w:tc>
      </w:tr>
      <w:tr w:rsidR="00CF73A8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CF73A8" w:rsidRPr="00B158DC" w:rsidRDefault="00CF73A8" w:rsidP="00CF73A8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potrafi</w:t>
            </w:r>
          </w:p>
        </w:tc>
      </w:tr>
      <w:tr w:rsidR="00CF73A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F73A8" w:rsidRPr="00B158DC" w:rsidRDefault="00CF73A8" w:rsidP="00CF73A8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CF73A8" w:rsidRPr="00B158DC" w:rsidRDefault="00CF73A8" w:rsidP="00CF73A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</w:t>
            </w:r>
            <w:r w:rsidRPr="001A33E9">
              <w:rPr>
                <w:rFonts w:ascii="Tahoma" w:hAnsi="Tahoma" w:cs="Tahoma"/>
              </w:rPr>
              <w:t xml:space="preserve">ozwiązywać w sposób innowacyjny realne problemy społeczeństwa i biznesu zgodnie z metodą </w:t>
            </w:r>
            <w:r w:rsidRPr="00831C22">
              <w:rPr>
                <w:rFonts w:ascii="Tahoma" w:hAnsi="Tahoma" w:cs="Tahoma"/>
                <w:i/>
              </w:rPr>
              <w:t xml:space="preserve">Design </w:t>
            </w:r>
            <w:proofErr w:type="spellStart"/>
            <w:r w:rsidRPr="00831C22">
              <w:rPr>
                <w:rFonts w:ascii="Tahoma" w:hAnsi="Tahoma" w:cs="Tahoma"/>
                <w:i/>
              </w:rPr>
              <w:t>Thinking</w:t>
            </w:r>
            <w:proofErr w:type="spellEnd"/>
            <w:r w:rsidRPr="001A33E9">
              <w:rPr>
                <w:rFonts w:ascii="Tahoma" w:hAnsi="Tahoma" w:cs="Tahoma"/>
              </w:rPr>
              <w:t xml:space="preserve"> wykorzystując dedykowane jej narzędzia</w:t>
            </w:r>
          </w:p>
        </w:tc>
        <w:tc>
          <w:tcPr>
            <w:tcW w:w="1785" w:type="dxa"/>
            <w:vAlign w:val="center"/>
          </w:tcPr>
          <w:p w:rsidR="00CF73A8" w:rsidRPr="00B158DC" w:rsidRDefault="00CF73A8" w:rsidP="00CF73A8">
            <w:pPr>
              <w:pStyle w:val="wrubryce"/>
              <w:jc w:val="left"/>
              <w:rPr>
                <w:rFonts w:ascii="Tahoma" w:hAnsi="Tahoma" w:cs="Tahoma"/>
              </w:rPr>
            </w:pPr>
            <w:r w:rsidRPr="001073BF">
              <w:rPr>
                <w:rFonts w:ascii="Tahoma" w:hAnsi="Tahoma" w:cs="Tahoma"/>
              </w:rPr>
              <w:t>K_U07</w:t>
            </w:r>
            <w:r>
              <w:rPr>
                <w:rFonts w:ascii="Tahoma" w:hAnsi="Tahoma" w:cs="Tahoma"/>
              </w:rPr>
              <w:br/>
            </w:r>
            <w:r w:rsidRPr="001073BF">
              <w:rPr>
                <w:rFonts w:ascii="Tahoma" w:hAnsi="Tahoma" w:cs="Tahoma"/>
              </w:rPr>
              <w:t>K_U</w:t>
            </w:r>
            <w:r w:rsidR="004F66E8">
              <w:rPr>
                <w:rFonts w:ascii="Tahoma" w:hAnsi="Tahoma" w:cs="Tahoma"/>
              </w:rPr>
              <w:t>19</w:t>
            </w:r>
          </w:p>
        </w:tc>
      </w:tr>
      <w:tr w:rsidR="00CF73A8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CF73A8" w:rsidRPr="00B158DC" w:rsidRDefault="00CF73A8" w:rsidP="00CF73A8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potrafi</w:t>
            </w:r>
          </w:p>
        </w:tc>
      </w:tr>
      <w:tr w:rsidR="00CF73A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F73A8" w:rsidRPr="00B158DC" w:rsidRDefault="00CF73A8" w:rsidP="00CF73A8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CF73A8" w:rsidRPr="0001795B" w:rsidRDefault="00CF73A8" w:rsidP="00CF73A8">
            <w:pPr>
              <w:pStyle w:val="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brać aktywny</w:t>
            </w:r>
            <w:r w:rsidRPr="0075034D">
              <w:rPr>
                <w:rFonts w:ascii="Tahoma" w:hAnsi="Tahoma" w:cs="Tahoma"/>
              </w:rPr>
              <w:t xml:space="preserve"> udział w dyskusji dotyczącej </w:t>
            </w:r>
            <w:r>
              <w:rPr>
                <w:rFonts w:ascii="Tahoma" w:hAnsi="Tahoma" w:cs="Tahoma"/>
              </w:rPr>
              <w:t>poszukiwania</w:t>
            </w:r>
            <w:r w:rsidRPr="00A64086">
              <w:rPr>
                <w:rFonts w:ascii="Tahoma" w:hAnsi="Tahoma" w:cs="Tahoma"/>
              </w:rPr>
              <w:t xml:space="preserve"> optymalnego </w:t>
            </w:r>
            <w:r>
              <w:rPr>
                <w:rFonts w:ascii="Tahoma" w:hAnsi="Tahoma" w:cs="Tahoma"/>
              </w:rPr>
              <w:t xml:space="preserve">rozwiązania problemu zgodnie z metodą </w:t>
            </w:r>
            <w:r w:rsidRPr="00831C22">
              <w:rPr>
                <w:rFonts w:ascii="Tahoma" w:hAnsi="Tahoma" w:cs="Tahoma"/>
                <w:i/>
              </w:rPr>
              <w:t xml:space="preserve">Design </w:t>
            </w:r>
            <w:proofErr w:type="spellStart"/>
            <w:r w:rsidRPr="00831C22">
              <w:rPr>
                <w:rFonts w:ascii="Tahoma" w:hAnsi="Tahoma" w:cs="Tahoma"/>
                <w:i/>
              </w:rPr>
              <w:t>Thinking</w:t>
            </w:r>
            <w:proofErr w:type="spellEnd"/>
            <w:r>
              <w:rPr>
                <w:rFonts w:ascii="Tahoma" w:hAnsi="Tahoma" w:cs="Tahoma"/>
              </w:rPr>
              <w:t xml:space="preserve"> oraz prezentować swoje </w:t>
            </w:r>
            <w:r>
              <w:rPr>
                <w:rFonts w:ascii="Tahoma" w:hAnsi="Tahoma" w:cs="Tahoma"/>
              </w:rPr>
              <w:lastRenderedPageBreak/>
              <w:t xml:space="preserve">pomysły na forum publicznym </w:t>
            </w:r>
          </w:p>
        </w:tc>
        <w:tc>
          <w:tcPr>
            <w:tcW w:w="1785" w:type="dxa"/>
            <w:vAlign w:val="center"/>
          </w:tcPr>
          <w:p w:rsidR="00CF73A8" w:rsidRDefault="00CF73A8" w:rsidP="00CF73A8">
            <w:pPr>
              <w:pStyle w:val="wrubryce"/>
              <w:jc w:val="left"/>
              <w:rPr>
                <w:rFonts w:ascii="Tahoma" w:hAnsi="Tahoma" w:cs="Tahoma"/>
              </w:rPr>
            </w:pPr>
            <w:r w:rsidRPr="001073BF">
              <w:rPr>
                <w:rFonts w:ascii="Tahoma" w:hAnsi="Tahoma" w:cs="Tahoma"/>
              </w:rPr>
              <w:lastRenderedPageBreak/>
              <w:t>K_K02</w:t>
            </w:r>
          </w:p>
          <w:p w:rsidR="00CF73A8" w:rsidRPr="00B158DC" w:rsidRDefault="00CF73A8" w:rsidP="00CF73A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K_K06</w:t>
            </w:r>
          </w:p>
        </w:tc>
      </w:tr>
    </w:tbl>
    <w:p w:rsidR="00A36527" w:rsidRDefault="00A36527" w:rsidP="00A36527">
      <w:pPr>
        <w:pStyle w:val="Podpunkty"/>
        <w:ind w:left="0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A36527" w:rsidRPr="00B158DC" w:rsidTr="005D2001">
        <w:trPr>
          <w:trHeight w:val="284"/>
        </w:trPr>
        <w:tc>
          <w:tcPr>
            <w:tcW w:w="1222" w:type="dxa"/>
            <w:vAlign w:val="center"/>
          </w:tcPr>
          <w:p w:rsidR="00A36527" w:rsidRPr="0001795B" w:rsidRDefault="00A36527" w:rsidP="00A3652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A36527" w:rsidRPr="0001795B" w:rsidRDefault="00A36527" w:rsidP="00A3652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A36527" w:rsidRPr="0001795B" w:rsidRDefault="00A36527" w:rsidP="00A3652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A36527" w:rsidRPr="0001795B" w:rsidRDefault="00A36527" w:rsidP="00A3652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222" w:type="dxa"/>
            <w:vAlign w:val="center"/>
          </w:tcPr>
          <w:p w:rsidR="00A36527" w:rsidRPr="0001795B" w:rsidRDefault="00A36527" w:rsidP="00A3652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A36527" w:rsidRPr="0001795B" w:rsidRDefault="00A36527" w:rsidP="00A3652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A36527" w:rsidRPr="0001795B" w:rsidRDefault="00A36527" w:rsidP="00A3652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A36527" w:rsidRPr="0001795B" w:rsidRDefault="00A36527" w:rsidP="00A3652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A36527" w:rsidRDefault="00A36527" w:rsidP="00A3652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014BCB">
              <w:rPr>
                <w:rFonts w:ascii="Tahoma" w:hAnsi="Tahoma" w:cs="Tahoma"/>
                <w:b w:val="0"/>
              </w:rPr>
              <w:t>Studenci pracują w małych grupach opracowując i prezentując propozycje rozwiązań zadań oraz modelowych problemów (studium przypadku), ora</w:t>
            </w:r>
            <w:r>
              <w:rPr>
                <w:rFonts w:ascii="Tahoma" w:hAnsi="Tahoma" w:cs="Tahoma"/>
                <w:b w:val="0"/>
              </w:rPr>
              <w:t xml:space="preserve">z indywidualnie przy komputerze. Po zakończeniu pracy nad zadaniem wyniki są prezentowane na forum grupy. Realizacja każdego zagadnienia poprzedzone jest elementami mini wykładu zawierającym niezbędne wiadomości teoretyczne oraz modelowe rozwiązania. </w:t>
            </w:r>
            <w:r w:rsidRPr="002B4052">
              <w:rPr>
                <w:rFonts w:ascii="Tahoma" w:hAnsi="Tahoma" w:cs="Tahoma"/>
                <w:b w:val="0"/>
              </w:rPr>
              <w:t>Wykorzystywane studia przypadków zawsze zawierają charakterystykę kontekstu biznesowego, strategii wybranej przez określoną firmę oraz zbiór pytań problemowych.</w:t>
            </w:r>
            <w:r>
              <w:rPr>
                <w:rFonts w:ascii="Tahoma" w:hAnsi="Tahoma" w:cs="Tahoma"/>
                <w:b w:val="0"/>
              </w:rPr>
              <w:t xml:space="preserve"> Taka forma zajęć pozwala pokazać studentom </w:t>
            </w:r>
            <w:r w:rsidRPr="00955AFE">
              <w:rPr>
                <w:rFonts w:ascii="Tahoma" w:hAnsi="Tahoma" w:cs="Tahoma"/>
                <w:b w:val="0"/>
              </w:rPr>
              <w:t>ram</w:t>
            </w:r>
            <w:r>
              <w:rPr>
                <w:rFonts w:ascii="Tahoma" w:hAnsi="Tahoma" w:cs="Tahoma"/>
                <w:b w:val="0"/>
              </w:rPr>
              <w:t>y działania, dając</w:t>
            </w:r>
            <w:r w:rsidRPr="00955AFE">
              <w:rPr>
                <w:rFonts w:ascii="Tahoma" w:hAnsi="Tahoma" w:cs="Tahoma"/>
                <w:b w:val="0"/>
              </w:rPr>
              <w:t xml:space="preserve"> właściwe wytyczne i </w:t>
            </w:r>
            <w:r>
              <w:rPr>
                <w:rFonts w:ascii="Tahoma" w:hAnsi="Tahoma" w:cs="Tahoma"/>
                <w:b w:val="0"/>
              </w:rPr>
              <w:t>wskazówki co i jak należy robić oraz stymuluje pracę grupową.</w:t>
            </w:r>
          </w:p>
          <w:p w:rsidR="00A36527" w:rsidRDefault="00A36527" w:rsidP="00A365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  <w:p w:rsidR="006A46E0" w:rsidRPr="00B158DC" w:rsidRDefault="00A36527" w:rsidP="00A3652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2691F">
              <w:rPr>
                <w:rFonts w:ascii="Tahoma" w:hAnsi="Tahoma" w:cs="Tahoma"/>
                <w:b w:val="0"/>
              </w:rPr>
              <w:t xml:space="preserve">Gra </w:t>
            </w:r>
            <w:r w:rsidRPr="0082691F">
              <w:rPr>
                <w:rFonts w:ascii="Tahoma" w:hAnsi="Tahoma" w:cs="Tahoma"/>
                <w:b w:val="0"/>
                <w:i/>
              </w:rPr>
              <w:t xml:space="preserve">Design </w:t>
            </w:r>
            <w:proofErr w:type="spellStart"/>
            <w:r w:rsidRPr="0082691F">
              <w:rPr>
                <w:rFonts w:ascii="Tahoma" w:hAnsi="Tahoma" w:cs="Tahoma"/>
                <w:b w:val="0"/>
                <w:i/>
              </w:rPr>
              <w:t>Thinking</w:t>
            </w:r>
            <w:proofErr w:type="spellEnd"/>
            <w:r w:rsidRPr="0082691F">
              <w:rPr>
                <w:rFonts w:ascii="Tahoma" w:hAnsi="Tahoma" w:cs="Tahoma"/>
                <w:b w:val="0"/>
              </w:rPr>
              <w:t>, polega na odtworzeniu przez uczących się różnych sytuacji problemowych, które mogą być sytuacjami rzeczywistymi. W grze symulacyjnej występuje element rywalizacji, wprowadzony po to by studenci zrozumieli mechanizmy rywalizacji społecznej, jej przyczyny i konsekwencje; mogą pojawić się zwycięzcy i pokonani, których sukces lub porażka są wypadkową oddziaływania czynników sytuacyjnych, z którymi można spotkać się w codziennym życiu. Symulacja stwarza również szanse generowania wniosków na temat możliwych przyczyn oraz konsekwencji funkcjonowania w sytuacjach podobnego typu.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A36527" w:rsidRPr="00D465B9" w:rsidRDefault="00A36527" w:rsidP="00A36527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36527" w:rsidRPr="00940762" w:rsidTr="008B2710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36527" w:rsidRPr="00940762" w:rsidRDefault="00A36527" w:rsidP="008B271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36527" w:rsidRPr="00940762" w:rsidRDefault="00A36527" w:rsidP="008B2710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36527" w:rsidRPr="0001795B" w:rsidTr="008B271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36527" w:rsidRPr="0001795B" w:rsidRDefault="00A36527" w:rsidP="008B271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36527" w:rsidRPr="0001795B" w:rsidRDefault="00A36527" w:rsidP="008B271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36527" w:rsidRPr="00940762" w:rsidTr="008B2710">
        <w:tc>
          <w:tcPr>
            <w:tcW w:w="568" w:type="dxa"/>
            <w:vAlign w:val="center"/>
          </w:tcPr>
          <w:p w:rsidR="00A36527" w:rsidRPr="00940762" w:rsidRDefault="00A36527" w:rsidP="008B271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A36527" w:rsidRPr="00940762" w:rsidRDefault="00A36527" w:rsidP="008B27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936AB">
              <w:rPr>
                <w:rFonts w:ascii="Tahoma" w:hAnsi="Tahoma" w:cs="Tahoma"/>
                <w:b w:val="0"/>
                <w:i/>
              </w:rPr>
              <w:t xml:space="preserve">Design </w:t>
            </w:r>
            <w:proofErr w:type="spellStart"/>
            <w:r w:rsidRPr="000936AB">
              <w:rPr>
                <w:rFonts w:ascii="Tahoma" w:hAnsi="Tahoma" w:cs="Tahoma"/>
                <w:b w:val="0"/>
                <w:i/>
              </w:rPr>
              <w:t>Thinking</w:t>
            </w:r>
            <w:proofErr w:type="spellEnd"/>
            <w:r w:rsidRPr="000936AB">
              <w:rPr>
                <w:rFonts w:ascii="Tahoma" w:hAnsi="Tahoma" w:cs="Tahoma"/>
                <w:b w:val="0"/>
                <w:i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jako</w:t>
            </w:r>
            <w:r w:rsidRPr="00ED62CB">
              <w:rPr>
                <w:rFonts w:ascii="Tahoma" w:hAnsi="Tahoma" w:cs="Tahoma"/>
                <w:b w:val="0"/>
              </w:rPr>
              <w:t xml:space="preserve"> metoda wspierająca usystematyzowan</w:t>
            </w:r>
            <w:r>
              <w:rPr>
                <w:rFonts w:ascii="Tahoma" w:hAnsi="Tahoma" w:cs="Tahoma"/>
                <w:b w:val="0"/>
              </w:rPr>
              <w:t>y proces poszukiwania innowacyjnego roz</w:t>
            </w:r>
            <w:r w:rsidRPr="00ED62CB">
              <w:rPr>
                <w:rFonts w:ascii="Tahoma" w:hAnsi="Tahoma" w:cs="Tahoma"/>
                <w:b w:val="0"/>
              </w:rPr>
              <w:t>wiązania</w:t>
            </w:r>
            <w:r>
              <w:rPr>
                <w:rFonts w:ascii="Tahoma" w:hAnsi="Tahoma" w:cs="Tahoma"/>
                <w:b w:val="0"/>
              </w:rPr>
              <w:t xml:space="preserve">. Historia metody, przykłady zastosowania metody w firmach globalnych. </w:t>
            </w:r>
          </w:p>
        </w:tc>
      </w:tr>
      <w:tr w:rsidR="00A36527" w:rsidRPr="00940762" w:rsidTr="008B2710">
        <w:tc>
          <w:tcPr>
            <w:tcW w:w="568" w:type="dxa"/>
            <w:vAlign w:val="center"/>
          </w:tcPr>
          <w:p w:rsidR="00A36527" w:rsidRPr="00940762" w:rsidRDefault="00A36527" w:rsidP="008B271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A36527" w:rsidRPr="000936AB" w:rsidRDefault="00A36527" w:rsidP="008B271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C1E10">
              <w:rPr>
                <w:rFonts w:ascii="Tahoma" w:hAnsi="Tahoma" w:cs="Tahoma"/>
                <w:iCs/>
                <w:sz w:val="20"/>
                <w:szCs w:val="20"/>
              </w:rPr>
              <w:t>Etap</w:t>
            </w:r>
            <w:r w:rsidRPr="000936AB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936AB">
              <w:rPr>
                <w:rFonts w:ascii="Tahoma" w:hAnsi="Tahoma" w:cs="Tahoma"/>
                <w:i/>
                <w:iCs/>
                <w:sz w:val="20"/>
                <w:szCs w:val="20"/>
              </w:rPr>
              <w:t>empatyzacji</w:t>
            </w:r>
            <w:proofErr w:type="spellEnd"/>
            <w:r>
              <w:rPr>
                <w:rFonts w:ascii="Tahoma" w:hAnsi="Tahoma" w:cs="Tahoma"/>
                <w:i/>
                <w:iCs/>
                <w:sz w:val="20"/>
                <w:szCs w:val="20"/>
              </w:rPr>
              <w:t>.</w:t>
            </w:r>
            <w:r w:rsidRPr="000936AB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Perspektywa</w:t>
            </w:r>
            <w:r w:rsidRPr="000936AB">
              <w:rPr>
                <w:rFonts w:ascii="Tahoma" w:hAnsi="Tahoma" w:cs="Tahoma"/>
                <w:sz w:val="20"/>
                <w:szCs w:val="20"/>
              </w:rPr>
              <w:t xml:space="preserve"> klienta – </w:t>
            </w:r>
            <w:r>
              <w:rPr>
                <w:rFonts w:ascii="Tahoma" w:hAnsi="Tahoma" w:cs="Tahoma"/>
                <w:sz w:val="20"/>
                <w:szCs w:val="20"/>
              </w:rPr>
              <w:t>„</w:t>
            </w:r>
            <w:r w:rsidRPr="000936AB">
              <w:rPr>
                <w:rFonts w:ascii="Tahoma" w:hAnsi="Tahoma" w:cs="Tahoma"/>
                <w:i/>
                <w:sz w:val="20"/>
                <w:szCs w:val="20"/>
              </w:rPr>
              <w:t>myśleć tak jak klient, czuć tak jak klient</w:t>
            </w:r>
            <w:r>
              <w:rPr>
                <w:rFonts w:ascii="Tahoma" w:hAnsi="Tahoma" w:cs="Tahoma"/>
                <w:sz w:val="20"/>
                <w:szCs w:val="20"/>
              </w:rPr>
              <w:t>”.</w:t>
            </w:r>
            <w:r w:rsidRPr="000936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Potrzeby klienta</w:t>
            </w:r>
            <w:r w:rsidRPr="000936AB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0936AB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problemy do rozwiązania </w:t>
            </w:r>
            <w:r w:rsidRPr="000936AB">
              <w:rPr>
                <w:rFonts w:ascii="Tahoma" w:hAnsi="Tahoma" w:cs="Tahoma"/>
                <w:sz w:val="20"/>
                <w:szCs w:val="20"/>
              </w:rPr>
              <w:t xml:space="preserve">lub </w:t>
            </w:r>
            <w:r w:rsidRPr="000936AB">
              <w:rPr>
                <w:rFonts w:ascii="Tahoma" w:hAnsi="Tahoma" w:cs="Tahoma"/>
                <w:i/>
                <w:iCs/>
                <w:sz w:val="20"/>
                <w:szCs w:val="20"/>
              </w:rPr>
              <w:t>korzyści do osiągnięcia</w:t>
            </w:r>
            <w:r w:rsidRPr="000936AB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</w:rPr>
              <w:t>Omówienie podstawowych błędów popełnianych na tym etapie.</w:t>
            </w:r>
          </w:p>
        </w:tc>
      </w:tr>
      <w:tr w:rsidR="00A36527" w:rsidRPr="00940762" w:rsidTr="008B2710">
        <w:tc>
          <w:tcPr>
            <w:tcW w:w="568" w:type="dxa"/>
            <w:vAlign w:val="center"/>
          </w:tcPr>
          <w:p w:rsidR="00A36527" w:rsidRPr="00940762" w:rsidRDefault="00A36527" w:rsidP="008B271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A36527" w:rsidRPr="0082691F" w:rsidRDefault="00A36527" w:rsidP="008B271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Etap</w:t>
            </w:r>
            <w:r w:rsidRPr="005C1E10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ahoma" w:hAnsi="Tahoma" w:cs="Tahoma"/>
                <w:i/>
                <w:iCs/>
                <w:color w:val="000000"/>
                <w:sz w:val="20"/>
                <w:szCs w:val="20"/>
                <w:lang w:eastAsia="pl-PL"/>
              </w:rPr>
              <w:t xml:space="preserve">definiowanie problemu.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Określenie</w:t>
            </w:r>
            <w:r w:rsidRPr="005C1E10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kierunków dalszych działań projektowych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na podstawie</w:t>
            </w:r>
            <w:r w:rsidRPr="005C1E10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dokładnego zrozumienia specyfiki docelowego odbiorcy. </w:t>
            </w:r>
            <w:r>
              <w:rPr>
                <w:rFonts w:ascii="Tahoma" w:hAnsi="Tahoma" w:cs="Tahoma"/>
                <w:sz w:val="20"/>
                <w:szCs w:val="20"/>
              </w:rPr>
              <w:t>Omówienie podstawowych błędów popełnianych na tym etapie.</w:t>
            </w:r>
          </w:p>
        </w:tc>
      </w:tr>
      <w:tr w:rsidR="00A36527" w:rsidRPr="00940762" w:rsidTr="008B2710">
        <w:tc>
          <w:tcPr>
            <w:tcW w:w="568" w:type="dxa"/>
            <w:vAlign w:val="center"/>
          </w:tcPr>
          <w:p w:rsidR="00A36527" w:rsidRPr="00940762" w:rsidRDefault="00A36527" w:rsidP="008B271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A36527" w:rsidRPr="00940762" w:rsidRDefault="00A36527" w:rsidP="008B2710">
            <w:pPr>
              <w:pStyle w:val="Nagwkitablic"/>
              <w:spacing w:before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Etap </w:t>
            </w:r>
            <w:r w:rsidRPr="00223360">
              <w:rPr>
                <w:rFonts w:ascii="Tahoma" w:hAnsi="Tahoma" w:cs="Tahoma"/>
                <w:b w:val="0"/>
                <w:i/>
              </w:rPr>
              <w:t>Generowanie pomysłów</w:t>
            </w:r>
            <w:r w:rsidRPr="00223360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jako podstawa</w:t>
            </w:r>
            <w:r w:rsidRPr="00223360">
              <w:rPr>
                <w:rFonts w:ascii="Tahoma" w:hAnsi="Tahoma" w:cs="Tahoma"/>
                <w:b w:val="0"/>
              </w:rPr>
              <w:t xml:space="preserve"> innowacyjnych rozwiązań. </w:t>
            </w:r>
            <w:r>
              <w:rPr>
                <w:rFonts w:ascii="Tahoma" w:hAnsi="Tahoma" w:cs="Tahoma"/>
                <w:b w:val="0"/>
              </w:rPr>
              <w:t>Techniki kreatywne wspierające tworzenie innowacyjnych pomysłów.</w:t>
            </w:r>
            <w:r>
              <w:t xml:space="preserve"> </w:t>
            </w:r>
            <w:r w:rsidRPr="009F0ADB">
              <w:rPr>
                <w:rFonts w:ascii="Tahoma" w:hAnsi="Tahoma" w:cs="Tahoma"/>
                <w:b w:val="0"/>
              </w:rPr>
              <w:t>Omówienie podstawowych błędów popełnianych na tym etapie.</w:t>
            </w:r>
          </w:p>
        </w:tc>
      </w:tr>
      <w:tr w:rsidR="00A36527" w:rsidRPr="00940762" w:rsidTr="008B2710">
        <w:tc>
          <w:tcPr>
            <w:tcW w:w="568" w:type="dxa"/>
            <w:vAlign w:val="center"/>
          </w:tcPr>
          <w:p w:rsidR="00A36527" w:rsidRPr="0001795B" w:rsidRDefault="00A36527" w:rsidP="008B271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A36527" w:rsidRPr="0082691F" w:rsidRDefault="00A36527" w:rsidP="008B271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Etap</w:t>
            </w:r>
            <w:r w:rsidRPr="00B22F18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22F18">
              <w:rPr>
                <w:rFonts w:ascii="Tahoma" w:hAnsi="Tahoma" w:cs="Tahoma"/>
                <w:i/>
                <w:iCs/>
                <w:color w:val="000000"/>
                <w:sz w:val="20"/>
                <w:szCs w:val="20"/>
                <w:lang w:eastAsia="pl-PL"/>
              </w:rPr>
              <w:t>prototypowania</w:t>
            </w:r>
            <w:r w:rsidRPr="00B22F18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Nadawanie</w:t>
            </w:r>
            <w:r w:rsidRPr="00B22F18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pomysłom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namacalnej formy. D</w:t>
            </w:r>
            <w:r w:rsidRPr="00B22F18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ostarczeni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e sprzężenia zwrotnego i</w:t>
            </w:r>
            <w:r w:rsidR="006B288C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określa</w:t>
            </w:r>
            <w:r w:rsidRPr="00B22F18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nie stop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nia wykonalności produktu, usłu</w:t>
            </w:r>
            <w:r w:rsidRPr="00B22F18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gi bądź procesu.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Omówienie podstawowych błędów popełnianych na tym etapie.</w:t>
            </w:r>
          </w:p>
        </w:tc>
      </w:tr>
      <w:tr w:rsidR="00A36527" w:rsidRPr="00940762" w:rsidTr="008B2710">
        <w:tc>
          <w:tcPr>
            <w:tcW w:w="568" w:type="dxa"/>
            <w:vAlign w:val="center"/>
          </w:tcPr>
          <w:p w:rsidR="00A36527" w:rsidRPr="0001795B" w:rsidRDefault="00A36527" w:rsidP="008B271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A36527" w:rsidRPr="0082691F" w:rsidRDefault="00A36527" w:rsidP="008B271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55AFE">
              <w:rPr>
                <w:rFonts w:ascii="Tahoma" w:hAnsi="Tahoma" w:cs="Tahoma"/>
                <w:iCs/>
                <w:color w:val="000000"/>
                <w:sz w:val="20"/>
                <w:szCs w:val="20"/>
                <w:lang w:eastAsia="pl-PL"/>
              </w:rPr>
              <w:t>Etap</w:t>
            </w:r>
            <w:r w:rsidRPr="00B22F18">
              <w:rPr>
                <w:rFonts w:ascii="Tahoma" w:hAnsi="Tahoma" w:cs="Tahoma"/>
                <w:i/>
                <w:iCs/>
                <w:color w:val="000000"/>
                <w:sz w:val="20"/>
                <w:szCs w:val="20"/>
                <w:lang w:eastAsia="pl-PL"/>
              </w:rPr>
              <w:t xml:space="preserve"> testowania</w:t>
            </w:r>
            <w:r>
              <w:rPr>
                <w:rFonts w:ascii="Tahoma" w:hAnsi="Tahoma" w:cs="Tahoma"/>
                <w:i/>
                <w:iCs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B22F18">
              <w:rPr>
                <w:rFonts w:ascii="Tahoma" w:hAnsi="Tahoma" w:cs="Tahoma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Weryfikacja</w:t>
            </w:r>
            <w:r w:rsidRPr="00B22F18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zasadności utworzonego rozwiązania.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Metody i techniki testowania produktu/usługi przez użytkowników</w:t>
            </w:r>
            <w:r w:rsidRPr="00B22F18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Ocena </w:t>
            </w:r>
            <w:r w:rsidRPr="00B22F18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gotow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ości produktu, usługi lub proce</w:t>
            </w:r>
            <w:r w:rsidRPr="00B22F18">
              <w:rPr>
                <w:rFonts w:ascii="Tahoma" w:hAnsi="Tahoma" w:cs="Tahoma"/>
                <w:sz w:val="20"/>
                <w:szCs w:val="20"/>
                <w:lang w:eastAsia="pl-PL"/>
              </w:rPr>
              <w:t>su do wdrożenia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</w:rPr>
              <w:t>Omówienie podstawowych błędów popełnianych na tym etapie.</w:t>
            </w:r>
          </w:p>
        </w:tc>
      </w:tr>
      <w:tr w:rsidR="00A36527" w:rsidRPr="00940762" w:rsidTr="008B2710">
        <w:tc>
          <w:tcPr>
            <w:tcW w:w="568" w:type="dxa"/>
            <w:vAlign w:val="center"/>
          </w:tcPr>
          <w:p w:rsidR="00A36527" w:rsidRPr="0001795B" w:rsidRDefault="00A36527" w:rsidP="008B271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:rsidR="00A36527" w:rsidRPr="00937093" w:rsidRDefault="00A36527" w:rsidP="008B2710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937093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G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ra decyzyjna</w:t>
            </w:r>
            <w:r w:rsidRPr="00937093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A3652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A36527">
        <w:rPr>
          <w:rFonts w:ascii="Tahoma" w:hAnsi="Tahoma" w:cs="Tahoma"/>
          <w:spacing w:val="-4"/>
        </w:rPr>
        <w:t xml:space="preserve">Korelacja pomiędzy efektami </w:t>
      </w:r>
      <w:r w:rsidR="004F33B4" w:rsidRPr="00A36527">
        <w:rPr>
          <w:rFonts w:ascii="Tahoma" w:hAnsi="Tahoma" w:cs="Tahoma"/>
          <w:spacing w:val="-4"/>
        </w:rPr>
        <w:t>uczenia się</w:t>
      </w:r>
      <w:r w:rsidRPr="00A36527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36527" w:rsidRPr="00A36527" w:rsidTr="000B5966">
        <w:tc>
          <w:tcPr>
            <w:tcW w:w="3261" w:type="dxa"/>
          </w:tcPr>
          <w:p w:rsidR="00721413" w:rsidRPr="00A3652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6527">
              <w:rPr>
                <w:rFonts w:ascii="Tahoma" w:hAnsi="Tahoma" w:cs="Tahoma"/>
              </w:rPr>
              <w:lastRenderedPageBreak/>
              <w:t xml:space="preserve">Efekt </w:t>
            </w:r>
            <w:r w:rsidR="004F33B4" w:rsidRPr="00A3652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A3652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652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A3652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6527">
              <w:rPr>
                <w:rFonts w:ascii="Tahoma" w:hAnsi="Tahoma" w:cs="Tahoma"/>
              </w:rPr>
              <w:t>Treści kształcenia</w:t>
            </w:r>
          </w:p>
        </w:tc>
      </w:tr>
      <w:tr w:rsidR="00A36527" w:rsidRPr="00B158DC" w:rsidTr="000B5966">
        <w:tc>
          <w:tcPr>
            <w:tcW w:w="3261" w:type="dxa"/>
            <w:vAlign w:val="center"/>
          </w:tcPr>
          <w:p w:rsidR="00A36527" w:rsidRPr="0001795B" w:rsidRDefault="00A36527" w:rsidP="00A3652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A36527" w:rsidRPr="00721413" w:rsidRDefault="00A36527" w:rsidP="00A3652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21413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A36527" w:rsidRPr="00721413" w:rsidRDefault="00A36527" w:rsidP="00A3652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L1</w:t>
            </w:r>
          </w:p>
        </w:tc>
      </w:tr>
      <w:tr w:rsidR="00A36527" w:rsidRPr="00B158DC" w:rsidTr="000B5966">
        <w:tc>
          <w:tcPr>
            <w:tcW w:w="3261" w:type="dxa"/>
            <w:vAlign w:val="center"/>
          </w:tcPr>
          <w:p w:rsidR="00A36527" w:rsidRPr="0001795B" w:rsidRDefault="00A36527" w:rsidP="00A36527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A36527" w:rsidRPr="00721413" w:rsidRDefault="00A36527" w:rsidP="00A3652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</w:rPr>
              <w:t>C1, C2,</w:t>
            </w:r>
            <w:r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A36527" w:rsidRPr="0082691F" w:rsidRDefault="00A36527" w:rsidP="00A3652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2691F">
              <w:rPr>
                <w:rFonts w:ascii="Tahoma" w:hAnsi="Tahoma" w:cs="Tahoma"/>
                <w:color w:val="auto"/>
              </w:rPr>
              <w:t>L1-L7</w:t>
            </w:r>
          </w:p>
        </w:tc>
      </w:tr>
      <w:tr w:rsidR="00A36527" w:rsidRPr="00B158DC" w:rsidTr="000B5966">
        <w:tc>
          <w:tcPr>
            <w:tcW w:w="3261" w:type="dxa"/>
            <w:vAlign w:val="center"/>
          </w:tcPr>
          <w:p w:rsidR="00A36527" w:rsidRPr="0001795B" w:rsidRDefault="00A36527" w:rsidP="00A36527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A36527" w:rsidRPr="00721413" w:rsidRDefault="00A36527" w:rsidP="00A3652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</w:rPr>
              <w:t>C2, C4</w:t>
            </w:r>
          </w:p>
        </w:tc>
        <w:tc>
          <w:tcPr>
            <w:tcW w:w="3260" w:type="dxa"/>
            <w:vAlign w:val="center"/>
          </w:tcPr>
          <w:p w:rsidR="00A36527" w:rsidRPr="0082691F" w:rsidRDefault="00A36527" w:rsidP="00A3652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2691F">
              <w:rPr>
                <w:rFonts w:ascii="Tahoma" w:hAnsi="Tahoma" w:cs="Tahoma"/>
                <w:color w:val="auto"/>
              </w:rPr>
              <w:t>L1-L7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A3652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36527">
        <w:rPr>
          <w:rFonts w:ascii="Tahoma" w:hAnsi="Tahoma" w:cs="Tahoma"/>
        </w:rPr>
        <w:t xml:space="preserve">Metody </w:t>
      </w:r>
      <w:r w:rsidR="00603431" w:rsidRPr="00A36527">
        <w:rPr>
          <w:rFonts w:ascii="Tahoma" w:hAnsi="Tahoma" w:cs="Tahoma"/>
        </w:rPr>
        <w:t xml:space="preserve">weryfikacji efektów </w:t>
      </w:r>
      <w:r w:rsidR="004F33B4" w:rsidRPr="00A3652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A36527" w:rsidRPr="00A36527" w:rsidTr="000A1541">
        <w:tc>
          <w:tcPr>
            <w:tcW w:w="1418" w:type="dxa"/>
            <w:vAlign w:val="center"/>
          </w:tcPr>
          <w:p w:rsidR="004A1B60" w:rsidRPr="00A3652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6527">
              <w:rPr>
                <w:rFonts w:ascii="Tahoma" w:hAnsi="Tahoma" w:cs="Tahoma"/>
              </w:rPr>
              <w:t xml:space="preserve">Efekt </w:t>
            </w:r>
            <w:r w:rsidR="004F33B4" w:rsidRPr="00A3652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A3652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652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A3652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652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36527" w:rsidRPr="00B158DC" w:rsidTr="000A1541">
        <w:tc>
          <w:tcPr>
            <w:tcW w:w="1418" w:type="dxa"/>
            <w:vAlign w:val="center"/>
          </w:tcPr>
          <w:p w:rsidR="00A36527" w:rsidRPr="0001795B" w:rsidRDefault="00A36527" w:rsidP="00A3652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:rsidR="00A36527" w:rsidRPr="00B158DC" w:rsidRDefault="00A36527" w:rsidP="00A3652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Bieżąca ocena zaprezentowanych wyników działań grupowych realizowanych podczas ćwiczeń</w:t>
            </w:r>
          </w:p>
        </w:tc>
        <w:tc>
          <w:tcPr>
            <w:tcW w:w="3260" w:type="dxa"/>
            <w:vMerge w:val="restart"/>
            <w:vAlign w:val="center"/>
          </w:tcPr>
          <w:p w:rsidR="00A36527" w:rsidRPr="00B158DC" w:rsidRDefault="00A36527" w:rsidP="00A3652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Laboratorium/gra decyzyjna</w:t>
            </w:r>
          </w:p>
        </w:tc>
      </w:tr>
      <w:tr w:rsidR="00A36527" w:rsidRPr="00B158DC" w:rsidTr="000A1541">
        <w:tc>
          <w:tcPr>
            <w:tcW w:w="1418" w:type="dxa"/>
            <w:vAlign w:val="center"/>
          </w:tcPr>
          <w:p w:rsidR="00A36527" w:rsidRPr="0001795B" w:rsidRDefault="00A36527" w:rsidP="00A3652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/>
            <w:vAlign w:val="center"/>
          </w:tcPr>
          <w:p w:rsidR="00A36527" w:rsidRPr="00B158DC" w:rsidRDefault="00A36527" w:rsidP="00A3652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A36527" w:rsidRPr="00B158DC" w:rsidRDefault="00A36527" w:rsidP="00A3652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A36527" w:rsidRPr="00B158DC" w:rsidTr="000A1541">
        <w:tc>
          <w:tcPr>
            <w:tcW w:w="1418" w:type="dxa"/>
            <w:vAlign w:val="center"/>
          </w:tcPr>
          <w:p w:rsidR="00A36527" w:rsidRPr="0001795B" w:rsidRDefault="00A36527" w:rsidP="00A3652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A36527" w:rsidRPr="00B158DC" w:rsidRDefault="00A36527" w:rsidP="00A3652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 w:rsidRPr="00CB6914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CB6914">
              <w:rPr>
                <w:rFonts w:ascii="Tahoma" w:hAnsi="Tahoma" w:cs="Tahoma"/>
                <w:b w:val="0"/>
              </w:rPr>
              <w:t xml:space="preserve"> w czasie zajęć</w:t>
            </w:r>
          </w:p>
        </w:tc>
        <w:tc>
          <w:tcPr>
            <w:tcW w:w="3260" w:type="dxa"/>
            <w:vMerge/>
            <w:vAlign w:val="center"/>
          </w:tcPr>
          <w:p w:rsidR="00A36527" w:rsidRPr="00B158DC" w:rsidRDefault="00A36527" w:rsidP="00A3652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3652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36527">
        <w:rPr>
          <w:rFonts w:ascii="Tahoma" w:hAnsi="Tahoma" w:cs="Tahoma"/>
        </w:rPr>
        <w:t xml:space="preserve">Kryteria oceny </w:t>
      </w:r>
      <w:r w:rsidR="00167B9C" w:rsidRPr="00A36527">
        <w:rPr>
          <w:rFonts w:ascii="Tahoma" w:hAnsi="Tahoma" w:cs="Tahoma"/>
        </w:rPr>
        <w:t xml:space="preserve">stopnia </w:t>
      </w:r>
      <w:r w:rsidRPr="00A36527">
        <w:rPr>
          <w:rFonts w:ascii="Tahoma" w:hAnsi="Tahoma" w:cs="Tahoma"/>
        </w:rPr>
        <w:t>osiągnię</w:t>
      </w:r>
      <w:r w:rsidR="00167B9C" w:rsidRPr="00A36527">
        <w:rPr>
          <w:rFonts w:ascii="Tahoma" w:hAnsi="Tahoma" w:cs="Tahoma"/>
        </w:rPr>
        <w:t>cia</w:t>
      </w:r>
      <w:r w:rsidRPr="00A36527">
        <w:rPr>
          <w:rFonts w:ascii="Tahoma" w:hAnsi="Tahoma" w:cs="Tahoma"/>
        </w:rPr>
        <w:t xml:space="preserve"> efektów </w:t>
      </w:r>
      <w:r w:rsidR="00755AAB" w:rsidRPr="00A3652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A36527" w:rsidRPr="00A36527" w:rsidTr="00290EBA">
        <w:trPr>
          <w:trHeight w:val="397"/>
        </w:trPr>
        <w:tc>
          <w:tcPr>
            <w:tcW w:w="1418" w:type="dxa"/>
            <w:vAlign w:val="center"/>
          </w:tcPr>
          <w:p w:rsidR="008938C7" w:rsidRPr="00A36527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6527">
              <w:rPr>
                <w:rFonts w:ascii="Tahoma" w:hAnsi="Tahoma" w:cs="Tahoma"/>
              </w:rPr>
              <w:t>Efekt</w:t>
            </w:r>
            <w:r w:rsidR="00755AAB" w:rsidRPr="00A3652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A3652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6527">
              <w:rPr>
                <w:rFonts w:ascii="Tahoma" w:hAnsi="Tahoma" w:cs="Tahoma"/>
                <w:sz w:val="18"/>
              </w:rPr>
              <w:t>Na ocenę 2</w:t>
            </w:r>
          </w:p>
          <w:p w:rsidR="008938C7" w:rsidRPr="00A3652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6527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A3652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6527">
              <w:rPr>
                <w:rFonts w:ascii="Tahoma" w:hAnsi="Tahoma" w:cs="Tahoma"/>
                <w:sz w:val="18"/>
              </w:rPr>
              <w:t>Na ocenę 3</w:t>
            </w:r>
          </w:p>
          <w:p w:rsidR="008938C7" w:rsidRPr="00A3652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652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3652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6527">
              <w:rPr>
                <w:rFonts w:ascii="Tahoma" w:hAnsi="Tahoma" w:cs="Tahoma"/>
                <w:sz w:val="18"/>
              </w:rPr>
              <w:t>Na ocenę 4</w:t>
            </w:r>
          </w:p>
          <w:p w:rsidR="008938C7" w:rsidRPr="00A3652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652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A3652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6527">
              <w:rPr>
                <w:rFonts w:ascii="Tahoma" w:hAnsi="Tahoma" w:cs="Tahoma"/>
                <w:sz w:val="18"/>
              </w:rPr>
              <w:t>Na ocenę 5</w:t>
            </w:r>
          </w:p>
          <w:p w:rsidR="008938C7" w:rsidRPr="00A3652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6527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A36527" w:rsidRPr="00B158DC" w:rsidTr="00290EBA">
        <w:tc>
          <w:tcPr>
            <w:tcW w:w="1418" w:type="dxa"/>
            <w:vAlign w:val="center"/>
          </w:tcPr>
          <w:p w:rsidR="00A36527" w:rsidRPr="0001795B" w:rsidRDefault="00A36527" w:rsidP="00A3652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P_W1</w:t>
            </w:r>
          </w:p>
        </w:tc>
        <w:tc>
          <w:tcPr>
            <w:tcW w:w="2126" w:type="dxa"/>
            <w:vAlign w:val="center"/>
          </w:tcPr>
          <w:p w:rsidR="00A36527" w:rsidRPr="000936AB" w:rsidRDefault="00A36527" w:rsidP="00A36527">
            <w:pPr>
              <w:pStyle w:val="wrubrycemn"/>
              <w:rPr>
                <w:rFonts w:ascii="Tahoma" w:hAnsi="Tahoma" w:cs="Tahoma"/>
                <w:sz w:val="20"/>
              </w:rPr>
            </w:pPr>
            <w:r w:rsidRPr="000936AB">
              <w:rPr>
                <w:rFonts w:ascii="Tahoma" w:hAnsi="Tahoma" w:cs="Tahoma"/>
                <w:sz w:val="20"/>
              </w:rPr>
              <w:t xml:space="preserve">omówić etapów metody </w:t>
            </w:r>
            <w:r w:rsidRPr="000936AB">
              <w:rPr>
                <w:rFonts w:ascii="Tahoma" w:hAnsi="Tahoma" w:cs="Tahoma"/>
                <w:i/>
                <w:sz w:val="20"/>
              </w:rPr>
              <w:t xml:space="preserve">Design </w:t>
            </w:r>
            <w:proofErr w:type="spellStart"/>
            <w:r w:rsidRPr="000936AB">
              <w:rPr>
                <w:rFonts w:ascii="Tahoma" w:hAnsi="Tahoma" w:cs="Tahoma"/>
                <w:i/>
                <w:sz w:val="20"/>
              </w:rPr>
              <w:t>Thinking</w:t>
            </w:r>
            <w:proofErr w:type="spellEnd"/>
            <w:r w:rsidRPr="000936AB">
              <w:rPr>
                <w:rFonts w:ascii="Tahoma" w:hAnsi="Tahoma" w:cs="Tahoma"/>
                <w:sz w:val="20"/>
              </w:rPr>
              <w:t xml:space="preserve"> oraz wskazać wykorzystywanych w nich metod i technik</w:t>
            </w:r>
          </w:p>
        </w:tc>
        <w:tc>
          <w:tcPr>
            <w:tcW w:w="2127" w:type="dxa"/>
            <w:vAlign w:val="center"/>
          </w:tcPr>
          <w:p w:rsidR="00A36527" w:rsidRPr="000936AB" w:rsidRDefault="00A36527" w:rsidP="00A36527">
            <w:pPr>
              <w:pStyle w:val="wrubrycemn"/>
              <w:rPr>
                <w:rFonts w:ascii="Tahoma" w:hAnsi="Tahoma" w:cs="Tahoma"/>
                <w:sz w:val="20"/>
              </w:rPr>
            </w:pPr>
            <w:r w:rsidRPr="000936AB">
              <w:rPr>
                <w:rFonts w:ascii="Tahoma" w:hAnsi="Tahoma" w:cs="Tahoma"/>
                <w:sz w:val="20"/>
              </w:rPr>
              <w:t xml:space="preserve">omówić etapy metody </w:t>
            </w:r>
            <w:r w:rsidRPr="000936AB">
              <w:rPr>
                <w:rFonts w:ascii="Tahoma" w:hAnsi="Tahoma" w:cs="Tahoma"/>
                <w:i/>
                <w:sz w:val="20"/>
              </w:rPr>
              <w:t xml:space="preserve">Design </w:t>
            </w:r>
            <w:proofErr w:type="spellStart"/>
            <w:r w:rsidRPr="000936AB">
              <w:rPr>
                <w:rFonts w:ascii="Tahoma" w:hAnsi="Tahoma" w:cs="Tahoma"/>
                <w:i/>
                <w:sz w:val="20"/>
              </w:rPr>
              <w:t>Thinking</w:t>
            </w:r>
            <w:proofErr w:type="spellEnd"/>
            <w:r w:rsidRPr="000936AB">
              <w:rPr>
                <w:rFonts w:ascii="Tahoma" w:hAnsi="Tahoma" w:cs="Tahoma"/>
                <w:sz w:val="20"/>
              </w:rPr>
              <w:t xml:space="preserve"> oraz wskazać wykorzystywane w nich metod i techniki popełniając drobne błędy</w:t>
            </w:r>
          </w:p>
        </w:tc>
        <w:tc>
          <w:tcPr>
            <w:tcW w:w="2126" w:type="dxa"/>
            <w:vAlign w:val="center"/>
          </w:tcPr>
          <w:p w:rsidR="00A36527" w:rsidRPr="000936AB" w:rsidRDefault="00A36527" w:rsidP="00A3652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0936AB">
              <w:rPr>
                <w:rFonts w:ascii="Tahoma" w:hAnsi="Tahoma" w:cs="Tahoma"/>
                <w:sz w:val="20"/>
              </w:rPr>
              <w:t xml:space="preserve">omówić etapy metody </w:t>
            </w:r>
            <w:r w:rsidRPr="000936AB">
              <w:rPr>
                <w:rFonts w:ascii="Tahoma" w:hAnsi="Tahoma" w:cs="Tahoma"/>
                <w:i/>
                <w:sz w:val="20"/>
              </w:rPr>
              <w:t xml:space="preserve">Design </w:t>
            </w:r>
            <w:proofErr w:type="spellStart"/>
            <w:r w:rsidRPr="000936AB">
              <w:rPr>
                <w:rFonts w:ascii="Tahoma" w:hAnsi="Tahoma" w:cs="Tahoma"/>
                <w:i/>
                <w:sz w:val="20"/>
              </w:rPr>
              <w:t>Thinking</w:t>
            </w:r>
            <w:proofErr w:type="spellEnd"/>
            <w:r w:rsidRPr="000936AB">
              <w:rPr>
                <w:rFonts w:ascii="Tahoma" w:hAnsi="Tahoma" w:cs="Tahoma"/>
                <w:sz w:val="20"/>
              </w:rPr>
              <w:t xml:space="preserve"> oraz wskazać wykorzystywane w nich metod i techniki posługując się przykładami omawianymi podczas zajęć</w:t>
            </w:r>
          </w:p>
        </w:tc>
        <w:tc>
          <w:tcPr>
            <w:tcW w:w="1984" w:type="dxa"/>
            <w:vAlign w:val="center"/>
          </w:tcPr>
          <w:p w:rsidR="00A36527" w:rsidRDefault="00A36527" w:rsidP="00A36527">
            <w:pPr>
              <w:pStyle w:val="wrubrycemn"/>
              <w:rPr>
                <w:rFonts w:ascii="Tahoma" w:hAnsi="Tahoma" w:cs="Tahoma"/>
                <w:sz w:val="20"/>
              </w:rPr>
            </w:pPr>
            <w:r w:rsidRPr="000936AB">
              <w:rPr>
                <w:rFonts w:ascii="Tahoma" w:hAnsi="Tahoma" w:cs="Tahoma"/>
                <w:sz w:val="20"/>
              </w:rPr>
              <w:t xml:space="preserve">omówić etapy metody </w:t>
            </w:r>
            <w:r w:rsidRPr="000936AB">
              <w:rPr>
                <w:rFonts w:ascii="Tahoma" w:hAnsi="Tahoma" w:cs="Tahoma"/>
                <w:i/>
                <w:sz w:val="20"/>
              </w:rPr>
              <w:t xml:space="preserve">Design </w:t>
            </w:r>
            <w:proofErr w:type="spellStart"/>
            <w:r w:rsidRPr="000936AB">
              <w:rPr>
                <w:rFonts w:ascii="Tahoma" w:hAnsi="Tahoma" w:cs="Tahoma"/>
                <w:i/>
                <w:sz w:val="20"/>
              </w:rPr>
              <w:t>Thinking</w:t>
            </w:r>
            <w:proofErr w:type="spellEnd"/>
            <w:r w:rsidRPr="000936AB">
              <w:rPr>
                <w:rFonts w:ascii="Tahoma" w:hAnsi="Tahoma" w:cs="Tahoma"/>
                <w:sz w:val="20"/>
              </w:rPr>
              <w:t xml:space="preserve"> oraz wskazać wykorzystywane w nich metod i</w:t>
            </w:r>
            <w:r>
              <w:rPr>
                <w:rFonts w:ascii="Tahoma" w:hAnsi="Tahoma" w:cs="Tahoma"/>
                <w:sz w:val="20"/>
              </w:rPr>
              <w:t> </w:t>
            </w:r>
            <w:r w:rsidRPr="000936AB">
              <w:rPr>
                <w:rFonts w:ascii="Tahoma" w:hAnsi="Tahoma" w:cs="Tahoma"/>
                <w:sz w:val="20"/>
              </w:rPr>
              <w:t xml:space="preserve">techniki posługując się własnymi </w:t>
            </w:r>
          </w:p>
          <w:p w:rsidR="00A36527" w:rsidRPr="000936AB" w:rsidRDefault="00A36527" w:rsidP="00A36527">
            <w:pPr>
              <w:pStyle w:val="wrubrycemn"/>
              <w:rPr>
                <w:rFonts w:ascii="Tahoma" w:hAnsi="Tahoma" w:cs="Tahoma"/>
                <w:sz w:val="20"/>
              </w:rPr>
            </w:pPr>
            <w:r w:rsidRPr="000936AB">
              <w:rPr>
                <w:rFonts w:ascii="Tahoma" w:hAnsi="Tahoma" w:cs="Tahoma"/>
                <w:sz w:val="20"/>
              </w:rPr>
              <w:t>przykładami nieomawianymi podczas zajęć</w:t>
            </w:r>
          </w:p>
        </w:tc>
      </w:tr>
      <w:tr w:rsidR="00A36527" w:rsidRPr="00B158DC" w:rsidTr="00290EBA">
        <w:tc>
          <w:tcPr>
            <w:tcW w:w="1418" w:type="dxa"/>
            <w:vAlign w:val="center"/>
          </w:tcPr>
          <w:p w:rsidR="00A36527" w:rsidRPr="0001795B" w:rsidRDefault="00A36527" w:rsidP="00A3652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A36527" w:rsidRPr="000936AB" w:rsidRDefault="00A36527" w:rsidP="00A3652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zastosować żadnego narzędzia ani technik analizy omawianych na zajęciach </w:t>
            </w:r>
          </w:p>
        </w:tc>
        <w:tc>
          <w:tcPr>
            <w:tcW w:w="2127" w:type="dxa"/>
            <w:vAlign w:val="center"/>
          </w:tcPr>
          <w:p w:rsidR="00A36527" w:rsidRPr="000936AB" w:rsidRDefault="00A36527" w:rsidP="00A3652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zastosować niektóre narzędzia i techniki analizy, popełniając drobne błędy</w:t>
            </w:r>
          </w:p>
        </w:tc>
        <w:tc>
          <w:tcPr>
            <w:tcW w:w="2126" w:type="dxa"/>
            <w:vAlign w:val="center"/>
          </w:tcPr>
          <w:p w:rsidR="00A36527" w:rsidRPr="000936AB" w:rsidRDefault="00A36527" w:rsidP="00A3652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zastosować wszystkie omawiane narzędzia i techniki analizy omawiane na zajęciach, popełniając drobne błędy</w:t>
            </w:r>
          </w:p>
        </w:tc>
        <w:tc>
          <w:tcPr>
            <w:tcW w:w="1984" w:type="dxa"/>
            <w:vAlign w:val="center"/>
          </w:tcPr>
          <w:p w:rsidR="00A36527" w:rsidRPr="000936AB" w:rsidRDefault="00A36527" w:rsidP="00A3652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zastosować nie popełniając błędów wszystkie omawiane narzędzia i techniki analizy omawiane na zajęciach</w:t>
            </w:r>
          </w:p>
        </w:tc>
      </w:tr>
      <w:tr w:rsidR="00A36527" w:rsidRPr="00B158DC" w:rsidTr="00E9510F">
        <w:tc>
          <w:tcPr>
            <w:tcW w:w="1418" w:type="dxa"/>
            <w:vAlign w:val="center"/>
          </w:tcPr>
          <w:p w:rsidR="00A36527" w:rsidRPr="0001795B" w:rsidRDefault="00A36527" w:rsidP="00A3652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K1</w:t>
            </w:r>
          </w:p>
        </w:tc>
        <w:tc>
          <w:tcPr>
            <w:tcW w:w="2126" w:type="dxa"/>
          </w:tcPr>
          <w:p w:rsidR="00A36527" w:rsidRPr="001E5BB4" w:rsidRDefault="00A36527" w:rsidP="00A365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1E5BB4">
              <w:rPr>
                <w:rFonts w:ascii="Tahoma" w:hAnsi="Tahoma" w:cs="Tahoma"/>
                <w:sz w:val="20"/>
                <w:szCs w:val="20"/>
              </w:rPr>
              <w:t xml:space="preserve">aangażować się w poszukiwanie </w:t>
            </w:r>
            <w:r>
              <w:rPr>
                <w:rFonts w:ascii="Tahoma" w:hAnsi="Tahoma" w:cs="Tahoma"/>
                <w:sz w:val="20"/>
                <w:szCs w:val="20"/>
              </w:rPr>
              <w:t xml:space="preserve">rozwiązania postawionego problemu ani </w:t>
            </w:r>
            <w:r>
              <w:rPr>
                <w:rFonts w:ascii="Tahoma" w:hAnsi="Tahoma" w:cs="Tahoma"/>
                <w:spacing w:val="-6"/>
                <w:sz w:val="20"/>
              </w:rPr>
              <w:t>zabrać głosu w dyskusji na forum grupy</w:t>
            </w:r>
          </w:p>
        </w:tc>
        <w:tc>
          <w:tcPr>
            <w:tcW w:w="2127" w:type="dxa"/>
          </w:tcPr>
          <w:p w:rsidR="00A36527" w:rsidRPr="001E5BB4" w:rsidRDefault="00A36527" w:rsidP="00A365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1E5BB4">
              <w:rPr>
                <w:rFonts w:ascii="Tahoma" w:hAnsi="Tahoma" w:cs="Tahoma"/>
                <w:sz w:val="20"/>
                <w:szCs w:val="20"/>
              </w:rPr>
              <w:t xml:space="preserve">aangażować się w poszukiwanie </w:t>
            </w:r>
            <w:r>
              <w:rPr>
                <w:rFonts w:ascii="Tahoma" w:hAnsi="Tahoma" w:cs="Tahoma"/>
                <w:sz w:val="20"/>
                <w:szCs w:val="20"/>
              </w:rPr>
              <w:t>rozwiązania postawionego problemu zabierając rzadko głos w dyskusji</w:t>
            </w:r>
          </w:p>
        </w:tc>
        <w:tc>
          <w:tcPr>
            <w:tcW w:w="2126" w:type="dxa"/>
          </w:tcPr>
          <w:p w:rsidR="00A36527" w:rsidRPr="001E5BB4" w:rsidRDefault="00A36527" w:rsidP="00A365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1E5BB4">
              <w:rPr>
                <w:rFonts w:ascii="Tahoma" w:hAnsi="Tahoma" w:cs="Tahoma"/>
                <w:sz w:val="20"/>
                <w:szCs w:val="20"/>
              </w:rPr>
              <w:t xml:space="preserve">aangażować się w poszukiwanie </w:t>
            </w:r>
            <w:r>
              <w:rPr>
                <w:rFonts w:ascii="Tahoma" w:hAnsi="Tahoma" w:cs="Tahoma"/>
                <w:sz w:val="20"/>
                <w:szCs w:val="20"/>
              </w:rPr>
              <w:t>rozwiązania postawionego problemu</w:t>
            </w:r>
            <w:r w:rsidRPr="001E5BB4">
              <w:rPr>
                <w:rFonts w:ascii="Tahoma" w:hAnsi="Tahoma" w:cs="Tahoma"/>
                <w:sz w:val="20"/>
                <w:szCs w:val="20"/>
              </w:rPr>
              <w:t>, logicznie wnioskować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zabierając często głos w dyskusji</w:t>
            </w:r>
          </w:p>
        </w:tc>
        <w:tc>
          <w:tcPr>
            <w:tcW w:w="1984" w:type="dxa"/>
          </w:tcPr>
          <w:p w:rsidR="00A36527" w:rsidRPr="001E5BB4" w:rsidRDefault="00A36527" w:rsidP="00A365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1E5BB4">
              <w:rPr>
                <w:rFonts w:ascii="Tahoma" w:hAnsi="Tahoma" w:cs="Tahoma"/>
                <w:sz w:val="20"/>
                <w:szCs w:val="20"/>
              </w:rPr>
              <w:t>aangażować się w</w:t>
            </w:r>
            <w:r>
              <w:rPr>
                <w:rFonts w:ascii="Tahoma" w:hAnsi="Tahoma" w:cs="Tahoma"/>
                <w:sz w:val="20"/>
                <w:szCs w:val="20"/>
              </w:rPr>
              <w:t> </w:t>
            </w:r>
            <w:r w:rsidRPr="001E5BB4">
              <w:rPr>
                <w:rFonts w:ascii="Tahoma" w:hAnsi="Tahoma" w:cs="Tahoma"/>
                <w:sz w:val="20"/>
                <w:szCs w:val="20"/>
              </w:rPr>
              <w:t xml:space="preserve">poszukiwanie </w:t>
            </w:r>
            <w:r>
              <w:rPr>
                <w:rFonts w:ascii="Tahoma" w:hAnsi="Tahoma" w:cs="Tahoma"/>
                <w:sz w:val="20"/>
                <w:szCs w:val="20"/>
              </w:rPr>
              <w:t>rozwiązania postawionego problemu</w:t>
            </w:r>
            <w:r w:rsidRPr="001E5BB4">
              <w:rPr>
                <w:rFonts w:ascii="Tahoma" w:hAnsi="Tahoma" w:cs="Tahoma"/>
                <w:sz w:val="20"/>
                <w:szCs w:val="20"/>
              </w:rPr>
              <w:t>, logicznie wnioskować i prognozować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oraz brać aktywny udział w dyskusji na każdym etapie metody DT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36527" w:rsidRPr="00B158DC" w:rsidTr="006109B5">
        <w:tc>
          <w:tcPr>
            <w:tcW w:w="9776" w:type="dxa"/>
          </w:tcPr>
          <w:p w:rsidR="00A36527" w:rsidRPr="00A36527" w:rsidRDefault="00A36527" w:rsidP="00A3652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Ingle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  B. R.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A36527">
              <w:rPr>
                <w:rFonts w:ascii="Tahoma" w:hAnsi="Tahoma" w:cs="Tahoma"/>
                <w:b w:val="0"/>
                <w:sz w:val="20"/>
              </w:rPr>
              <w:t xml:space="preserve"> Design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thinking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 dla przedsiębiorców i małych firm: potęga myślenia projektowego w codziennej pracy,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Onepress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, Gliwice, </w:t>
            </w:r>
            <w:r>
              <w:rPr>
                <w:rFonts w:ascii="Tahoma" w:hAnsi="Tahoma" w:cs="Tahoma"/>
                <w:b w:val="0"/>
                <w:sz w:val="20"/>
              </w:rPr>
              <w:t xml:space="preserve">2015 </w:t>
            </w:r>
            <w:r w:rsidRPr="00A36527">
              <w:rPr>
                <w:rFonts w:ascii="Tahoma" w:hAnsi="Tahoma" w:cs="Tahoma"/>
                <w:b w:val="0"/>
                <w:sz w:val="20"/>
              </w:rPr>
              <w:t>i nowsze</w:t>
            </w:r>
          </w:p>
        </w:tc>
      </w:tr>
      <w:tr w:rsidR="00A36527" w:rsidRPr="00613DF9" w:rsidTr="005B11FF">
        <w:tc>
          <w:tcPr>
            <w:tcW w:w="9776" w:type="dxa"/>
            <w:vAlign w:val="center"/>
          </w:tcPr>
          <w:p w:rsidR="00A36527" w:rsidRPr="00A36527" w:rsidRDefault="00A36527" w:rsidP="00A3652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>Stickdorn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 xml:space="preserve"> M., Schneider J.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</w:t>
            </w:r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 xml:space="preserve"> This is service design thinking. Basics-Tools-Cases, BIS Publishers, Amsterdam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2014</w:t>
            </w:r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>i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>nowsze</w:t>
            </w:r>
            <w:proofErr w:type="spellEnd"/>
          </w:p>
        </w:tc>
      </w:tr>
      <w:tr w:rsidR="00A36527" w:rsidRPr="00B158DC" w:rsidTr="005B11FF">
        <w:tc>
          <w:tcPr>
            <w:tcW w:w="9776" w:type="dxa"/>
            <w:vAlign w:val="center"/>
          </w:tcPr>
          <w:p w:rsidR="00A36527" w:rsidRPr="00A36527" w:rsidRDefault="00A36527" w:rsidP="00A3652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Gassmann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 O.,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Frankenberger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 K.,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Csik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 M., Nawigator Modelu Biznesowego. 55 modeli, które zrewolucjonizują Twój biznes,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Onepress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>, Gliwice</w:t>
            </w:r>
            <w:r>
              <w:rPr>
                <w:rFonts w:ascii="Tahoma" w:hAnsi="Tahoma" w:cs="Tahoma"/>
                <w:b w:val="0"/>
                <w:sz w:val="20"/>
              </w:rPr>
              <w:t>, 2016</w:t>
            </w:r>
            <w:r w:rsidRPr="00A36527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A36527" w:rsidRPr="00613DF9" w:rsidTr="005B11FF">
        <w:tc>
          <w:tcPr>
            <w:tcW w:w="9776" w:type="dxa"/>
            <w:vAlign w:val="center"/>
          </w:tcPr>
          <w:p w:rsidR="00A36527" w:rsidRPr="00A36527" w:rsidRDefault="00A36527" w:rsidP="00A3652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>Brown T., Change by Design: How Design Thinking Transforms Organizations and Inspires Innovation, HarperCollins Publishers, New York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2009</w:t>
            </w:r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>i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  <w:lang w:val="en-US"/>
              </w:rPr>
              <w:t>nowsze</w:t>
            </w:r>
            <w:proofErr w:type="spellEnd"/>
          </w:p>
        </w:tc>
      </w:tr>
    </w:tbl>
    <w:p w:rsidR="00FC1BE5" w:rsidRPr="00A36527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36527" w:rsidRPr="00A36527" w:rsidTr="005B11FF">
        <w:tc>
          <w:tcPr>
            <w:tcW w:w="9776" w:type="dxa"/>
            <w:vAlign w:val="center"/>
          </w:tcPr>
          <w:p w:rsidR="00A36527" w:rsidRPr="00A36527" w:rsidRDefault="00A36527" w:rsidP="00A3652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Osterwalder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, A., &amp;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Pigneur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, Y. Tworzenie modeli biznesowych: podręcznik wizjonera.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Onepress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>, Gliwice, 2012 i nowsze</w:t>
            </w:r>
          </w:p>
        </w:tc>
      </w:tr>
      <w:tr w:rsidR="00A36527" w:rsidRPr="00A36527" w:rsidTr="005B11FF">
        <w:tc>
          <w:tcPr>
            <w:tcW w:w="9776" w:type="dxa"/>
            <w:vAlign w:val="center"/>
          </w:tcPr>
          <w:p w:rsidR="00A36527" w:rsidRPr="00A36527" w:rsidRDefault="00A36527" w:rsidP="00A36527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lastRenderedPageBreak/>
              <w:t>Osterwalder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, A.,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Pigneur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 xml:space="preserve">, Y., Bernarda, G., &amp; </w:t>
            </w:r>
            <w:proofErr w:type="spellStart"/>
            <w:r w:rsidRPr="00A36527">
              <w:rPr>
                <w:rFonts w:ascii="Tahoma" w:hAnsi="Tahoma" w:cs="Tahoma"/>
                <w:b w:val="0"/>
                <w:sz w:val="20"/>
              </w:rPr>
              <w:t>Smith</w:t>
            </w:r>
            <w:proofErr w:type="spellEnd"/>
            <w:r w:rsidRPr="00A36527">
              <w:rPr>
                <w:rFonts w:ascii="Tahoma" w:hAnsi="Tahoma" w:cs="Tahoma"/>
                <w:b w:val="0"/>
                <w:sz w:val="20"/>
              </w:rPr>
              <w:t>, A. Projektowanie propozycji wartości, ICAN, Warszawa, 2016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3912"/>
      </w:tblGrid>
      <w:tr w:rsidR="00613DF9" w:rsidRPr="00416B0C" w:rsidTr="002344C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3DF9" w:rsidRPr="00416B0C" w:rsidRDefault="00613DF9" w:rsidP="00234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416B0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F9" w:rsidRPr="00416B0C" w:rsidRDefault="00613DF9" w:rsidP="00234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416B0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Obciążenie studenta</w:t>
            </w:r>
          </w:p>
        </w:tc>
      </w:tr>
      <w:tr w:rsidR="00613DF9" w:rsidRPr="00416B0C" w:rsidTr="002344C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3DF9" w:rsidRPr="00416B0C" w:rsidRDefault="00613DF9" w:rsidP="00234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F9" w:rsidRPr="00416B0C" w:rsidRDefault="00613DF9" w:rsidP="00234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416B0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studia ST</w:t>
            </w:r>
          </w:p>
        </w:tc>
      </w:tr>
      <w:tr w:rsidR="00613DF9" w:rsidRPr="00416B0C" w:rsidTr="002344C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F9" w:rsidRPr="00416B0C" w:rsidRDefault="00613DF9" w:rsidP="002344C5">
            <w:pPr>
              <w:pStyle w:val="Default"/>
              <w:jc w:val="both"/>
              <w:rPr>
                <w:color w:val="FF0000"/>
                <w:spacing w:val="-6"/>
                <w:sz w:val="20"/>
                <w:szCs w:val="20"/>
              </w:rPr>
            </w:pPr>
            <w:r w:rsidRPr="00416B0C">
              <w:rPr>
                <w:color w:val="FF0000"/>
                <w:spacing w:val="-6"/>
                <w:sz w:val="20"/>
                <w:szCs w:val="20"/>
              </w:rPr>
              <w:t xml:space="preserve">Udział w </w:t>
            </w:r>
            <w:r>
              <w:rPr>
                <w:color w:val="FF0000"/>
                <w:spacing w:val="-6"/>
                <w:sz w:val="20"/>
                <w:szCs w:val="20"/>
              </w:rPr>
              <w:t>L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F9" w:rsidRPr="00416B0C" w:rsidRDefault="00613DF9" w:rsidP="002344C5">
            <w:pPr>
              <w:pStyle w:val="Default"/>
              <w:jc w:val="center"/>
              <w:rPr>
                <w:color w:val="FF0000"/>
                <w:sz w:val="20"/>
                <w:szCs w:val="20"/>
              </w:rPr>
            </w:pPr>
            <w:r w:rsidRPr="00416B0C">
              <w:rPr>
                <w:color w:val="FF0000"/>
                <w:sz w:val="20"/>
                <w:szCs w:val="20"/>
              </w:rPr>
              <w:t>40</w:t>
            </w:r>
          </w:p>
        </w:tc>
      </w:tr>
      <w:tr w:rsidR="00613DF9" w:rsidRPr="00416B0C" w:rsidTr="002344C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F9" w:rsidRPr="00416B0C" w:rsidRDefault="00613DF9" w:rsidP="002344C5">
            <w:pPr>
              <w:pStyle w:val="Default"/>
              <w:rPr>
                <w:color w:val="FF0000"/>
                <w:sz w:val="20"/>
                <w:szCs w:val="20"/>
              </w:rPr>
            </w:pPr>
            <w:r w:rsidRPr="00416B0C">
              <w:rPr>
                <w:color w:val="FF0000"/>
                <w:sz w:val="20"/>
                <w:szCs w:val="20"/>
              </w:rPr>
              <w:t>Punkty ECTS za przedmiot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F9" w:rsidRPr="00416B0C" w:rsidRDefault="00613DF9" w:rsidP="002344C5">
            <w:pPr>
              <w:pStyle w:val="Default"/>
              <w:jc w:val="center"/>
              <w:rPr>
                <w:color w:val="FF0000"/>
                <w:sz w:val="20"/>
                <w:szCs w:val="20"/>
              </w:rPr>
            </w:pPr>
            <w:r w:rsidRPr="00416B0C">
              <w:rPr>
                <w:color w:val="FF0000"/>
                <w:sz w:val="20"/>
                <w:szCs w:val="20"/>
              </w:rPr>
              <w:t>1 ECTS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955566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613DF9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4F66E8"/>
    <w:rsid w:val="005247A6"/>
    <w:rsid w:val="00546EAF"/>
    <w:rsid w:val="005807B4"/>
    <w:rsid w:val="00581858"/>
    <w:rsid w:val="005930A7"/>
    <w:rsid w:val="005955F9"/>
    <w:rsid w:val="005A67FD"/>
    <w:rsid w:val="005B11FF"/>
    <w:rsid w:val="005C55D0"/>
    <w:rsid w:val="005D2001"/>
    <w:rsid w:val="00603431"/>
    <w:rsid w:val="00606392"/>
    <w:rsid w:val="00613DF9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B288C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3652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CF73A8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  <w14:docId w14:val="62ADA094"/>
  <w15:docId w15:val="{C1669103-E7B0-4A64-915E-AFC772B6C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28F76-A44C-4EC2-A8B9-E93AF622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1125</Words>
  <Characters>6752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2019-09-06T05:56:00Z</dcterms:modified>
</cp:coreProperties>
</file>